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0" w:rsidRPr="009B3F15" w:rsidRDefault="00CB1F30" w:rsidP="00CB1F30">
      <w:pPr>
        <w:pStyle w:val="Style5"/>
        <w:widowControl/>
        <w:spacing w:line="276" w:lineRule="auto"/>
        <w:ind w:left="567"/>
        <w:jc w:val="center"/>
        <w:rPr>
          <w:rStyle w:val="FontStyle60"/>
          <w:b/>
        </w:rPr>
      </w:pPr>
      <w:r>
        <w:rPr>
          <w:rStyle w:val="FontStyle60"/>
          <w:b/>
        </w:rPr>
        <w:t>Требования к средствам индивидуальной защиты (СИЗ)</w:t>
      </w:r>
    </w:p>
    <w:p w:rsidR="00CB1F30" w:rsidRPr="00F91E5A" w:rsidRDefault="00CB1F30" w:rsidP="00CB1F30">
      <w:pPr>
        <w:pStyle w:val="Style5"/>
        <w:widowControl/>
        <w:spacing w:line="276" w:lineRule="auto"/>
        <w:ind w:firstLine="720"/>
        <w:rPr>
          <w:rStyle w:val="FontStyle60"/>
        </w:rPr>
      </w:pPr>
    </w:p>
    <w:p w:rsidR="00CB1F30" w:rsidRPr="004B650A" w:rsidRDefault="00CB1F30" w:rsidP="00CB1F30">
      <w:pPr>
        <w:spacing w:line="276" w:lineRule="auto"/>
        <w:ind w:firstLine="709"/>
        <w:jc w:val="both"/>
        <w:rPr>
          <w:bCs/>
        </w:rPr>
      </w:pPr>
      <w:r>
        <w:rPr>
          <w:bCs/>
        </w:rPr>
        <w:t>1.1.</w:t>
      </w:r>
      <w:r w:rsidRPr="004B650A">
        <w:rPr>
          <w:bCs/>
        </w:rPr>
        <w:t>Весь Персонал</w:t>
      </w:r>
      <w:r>
        <w:rPr>
          <w:bCs/>
        </w:rPr>
        <w:t xml:space="preserve"> </w:t>
      </w:r>
      <w:r w:rsidRPr="00F91E5A">
        <w:rPr>
          <w:rStyle w:val="FontStyle60"/>
          <w:b/>
        </w:rPr>
        <w:t>«Исполнител</w:t>
      </w:r>
      <w:r>
        <w:rPr>
          <w:rStyle w:val="FontStyle60"/>
          <w:b/>
        </w:rPr>
        <w:t>я</w:t>
      </w:r>
      <w:r w:rsidRPr="00F91E5A">
        <w:rPr>
          <w:rStyle w:val="FontStyle60"/>
          <w:b/>
        </w:rPr>
        <w:t>»</w:t>
      </w:r>
      <w:r>
        <w:rPr>
          <w:rStyle w:val="FontStyle60"/>
        </w:rPr>
        <w:t xml:space="preserve"> </w:t>
      </w:r>
      <w:r w:rsidRPr="004B650A">
        <w:rPr>
          <w:bCs/>
        </w:rPr>
        <w:t xml:space="preserve">должен быть, как минимум, обеспечен следующими средствами индивидуальной защиты, и использовать их во время нахождения на территории АО «ТАНЕКО»: </w:t>
      </w:r>
    </w:p>
    <w:p w:rsidR="00CB1F30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4B650A">
        <w:rPr>
          <w:bCs/>
        </w:rPr>
        <w:t>Защитная каска с подбородочным ремнем;</w:t>
      </w:r>
    </w:p>
    <w:p w:rsidR="00CB1F30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t xml:space="preserve">- </w:t>
      </w:r>
      <w:r w:rsidRPr="004B650A">
        <w:t>Маска или полумаска со сменными фильтрами (фильтрующие противогазы) марки А</w:t>
      </w:r>
      <w:r w:rsidR="00FE2B80">
        <w:t>2</w:t>
      </w:r>
      <w:bookmarkStart w:id="0" w:name="_GoBack"/>
      <w:bookmarkEnd w:id="0"/>
      <w:r w:rsidRPr="004B650A">
        <w:t xml:space="preserve"> В</w:t>
      </w:r>
      <w:r w:rsidR="00FE2B80">
        <w:t>2</w:t>
      </w:r>
      <w:r w:rsidRPr="004B650A">
        <w:t xml:space="preserve"> Е</w:t>
      </w:r>
      <w:r w:rsidR="00FE2B80">
        <w:t>2</w:t>
      </w:r>
      <w:r w:rsidRPr="004B650A">
        <w:t xml:space="preserve"> К</w:t>
      </w:r>
      <w:r w:rsidR="00FE2B80">
        <w:t>2</w:t>
      </w:r>
      <w:r w:rsidR="00B32B12">
        <w:t xml:space="preserve"> Р2</w:t>
      </w:r>
      <w:r w:rsidRPr="004B650A">
        <w:t>;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4B650A">
        <w:rPr>
          <w:bCs/>
        </w:rPr>
        <w:t>Спец</w:t>
      </w:r>
      <w:r>
        <w:rPr>
          <w:bCs/>
        </w:rPr>
        <w:t xml:space="preserve">иальная </w:t>
      </w:r>
      <w:r w:rsidRPr="004B650A">
        <w:rPr>
          <w:bCs/>
        </w:rPr>
        <w:t>одежда из смешанных тканей для защиты от общих производственных загрязнений и механических воздействий с масловодоотталкивающей пропиткой</w:t>
      </w:r>
      <w:r>
        <w:rPr>
          <w:bCs/>
        </w:rPr>
        <w:t xml:space="preserve"> с антистатическими свойствами</w:t>
      </w:r>
      <w:r w:rsidRPr="004B650A">
        <w:rPr>
          <w:bCs/>
        </w:rPr>
        <w:t>;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>- Специальная</w:t>
      </w:r>
      <w:r w:rsidRPr="004B650A">
        <w:rPr>
          <w:bCs/>
        </w:rPr>
        <w:t xml:space="preserve"> </w:t>
      </w:r>
      <w:r>
        <w:rPr>
          <w:bCs/>
        </w:rPr>
        <w:t xml:space="preserve">закрытая </w:t>
      </w:r>
      <w:r w:rsidRPr="004B650A">
        <w:rPr>
          <w:bCs/>
        </w:rPr>
        <w:t>обувь с ж</w:t>
      </w:r>
      <w:r>
        <w:rPr>
          <w:bCs/>
        </w:rPr>
        <w:t>е</w:t>
      </w:r>
      <w:r w:rsidRPr="004B650A">
        <w:rPr>
          <w:bCs/>
        </w:rPr>
        <w:t>стким под</w:t>
      </w:r>
      <w:r>
        <w:rPr>
          <w:bCs/>
        </w:rPr>
        <w:t>н</w:t>
      </w:r>
      <w:r w:rsidRPr="004B650A">
        <w:rPr>
          <w:bCs/>
        </w:rPr>
        <w:t xml:space="preserve">оском; 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4B650A">
        <w:rPr>
          <w:bCs/>
        </w:rPr>
        <w:t xml:space="preserve">Защитные очки; 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 xml:space="preserve">- Наушники или вкладыши противошумные; 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>- Перчатки.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1.2  </w:t>
      </w:r>
      <w:r w:rsidRPr="004B650A">
        <w:rPr>
          <w:bCs/>
        </w:rPr>
        <w:t>Персонал, выполняющий работы повышенной опасности, должен быть дополнительно обеспечен соответствующими СИЗ, например, но не ограничиваясь следующим: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4B650A">
        <w:rPr>
          <w:bCs/>
        </w:rPr>
        <w:t>Закрытые защитные очки, щиток защитный лицевой с креплением на каску</w:t>
      </w:r>
      <w:r w:rsidRPr="004B650A" w:rsidDel="00AE0F54">
        <w:rPr>
          <w:bCs/>
        </w:rPr>
        <w:t xml:space="preserve"> </w:t>
      </w:r>
      <w:r w:rsidRPr="004B650A">
        <w:rPr>
          <w:bCs/>
        </w:rPr>
        <w:t>и перчатки для защиты от повышенных температур или краги термостойкие;</w:t>
      </w:r>
    </w:p>
    <w:p w:rsidR="00CB1F30" w:rsidRPr="004B650A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4B650A">
        <w:rPr>
          <w:bCs/>
        </w:rPr>
        <w:t>Специальные перчатки и фартуки из полимерных материалов с нагрудником для работ по замешиванию химических Реагентов</w:t>
      </w:r>
      <w:r>
        <w:rPr>
          <w:bCs/>
        </w:rPr>
        <w:t>;</w:t>
      </w:r>
    </w:p>
    <w:p w:rsidR="00CB1F30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>- Система обеспечения безопасности при работе на высоте;</w:t>
      </w:r>
    </w:p>
    <w:p w:rsidR="00CB1F30" w:rsidRDefault="00CB1F30" w:rsidP="00CB1F30">
      <w:pPr>
        <w:tabs>
          <w:tab w:val="num" w:pos="1080"/>
        </w:tabs>
        <w:spacing w:line="276" w:lineRule="auto"/>
        <w:jc w:val="both"/>
        <w:rPr>
          <w:bCs/>
        </w:rPr>
      </w:pPr>
      <w:r>
        <w:rPr>
          <w:bCs/>
        </w:rPr>
        <w:t>- Жилет сигнальный 2 класса защиты.</w:t>
      </w:r>
    </w:p>
    <w:p w:rsidR="00CB1F30" w:rsidRDefault="00CB1F30" w:rsidP="00CB1F30">
      <w:pPr>
        <w:tabs>
          <w:tab w:val="num" w:pos="108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1.3. Применение газоанализаторов.</w:t>
      </w:r>
    </w:p>
    <w:p w:rsidR="00CB1F30" w:rsidRDefault="00CB1F30" w:rsidP="00CB1F30">
      <w:pPr>
        <w:tabs>
          <w:tab w:val="num" w:pos="108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1.3.1 При выполнении работ повышенной опасности применять переносные газоанализаторы.</w:t>
      </w:r>
    </w:p>
    <w:p w:rsidR="00273799" w:rsidRPr="00CB1F30" w:rsidRDefault="00273799" w:rsidP="00CB1F30"/>
    <w:sectPr w:rsidR="00273799" w:rsidRPr="00CB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0C7"/>
    <w:multiLevelType w:val="multilevel"/>
    <w:tmpl w:val="FE0A7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5C00C8B"/>
    <w:multiLevelType w:val="multilevel"/>
    <w:tmpl w:val="B06E07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0"/>
    <w:rsid w:val="00273799"/>
    <w:rsid w:val="005F2BAC"/>
    <w:rsid w:val="00B32B12"/>
    <w:rsid w:val="00BD0F05"/>
    <w:rsid w:val="00CB1F30"/>
    <w:rsid w:val="00DA01EA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B1F30"/>
    <w:pPr>
      <w:spacing w:line="269" w:lineRule="exact"/>
      <w:jc w:val="both"/>
    </w:pPr>
  </w:style>
  <w:style w:type="character" w:customStyle="1" w:styleId="FontStyle60">
    <w:name w:val="Font Style60"/>
    <w:rsid w:val="00CB1F3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B1F30"/>
    <w:pPr>
      <w:spacing w:line="269" w:lineRule="exact"/>
      <w:jc w:val="both"/>
    </w:pPr>
  </w:style>
  <w:style w:type="character" w:customStyle="1" w:styleId="FontStyle60">
    <w:name w:val="Font Style60"/>
    <w:rsid w:val="00CB1F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Маклашов Александр Олегович</dc:creator>
  <cp:keywords/>
  <dc:description/>
  <cp:lastModifiedBy>Filippova_LA</cp:lastModifiedBy>
  <cp:revision>4</cp:revision>
  <dcterms:created xsi:type="dcterms:W3CDTF">2016-12-06T07:43:00Z</dcterms:created>
  <dcterms:modified xsi:type="dcterms:W3CDTF">2016-12-06T08:00:00Z</dcterms:modified>
</cp:coreProperties>
</file>